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024C" w14:textId="5A19B5A0" w:rsidR="00FA2083" w:rsidRPr="00FA2083" w:rsidRDefault="00FA2083" w:rsidP="00D9541E">
      <w:pPr>
        <w:spacing w:after="0"/>
        <w:rPr>
          <w:rFonts w:ascii="Garamond" w:hAnsi="Garamond"/>
          <w:b/>
          <w:bCs/>
          <w:sz w:val="28"/>
          <w:szCs w:val="28"/>
          <w:lang w:val="en-US"/>
        </w:rPr>
      </w:pPr>
      <w:r w:rsidRPr="00FA2083">
        <w:rPr>
          <w:rFonts w:ascii="Garamond" w:hAnsi="Garamond"/>
          <w:b/>
          <w:bCs/>
          <w:sz w:val="28"/>
          <w:szCs w:val="28"/>
          <w:lang w:val="en-US"/>
        </w:rPr>
        <w:t>Executive Leadership Alignment</w:t>
      </w:r>
      <w:r w:rsidRPr="00D9541E">
        <w:rPr>
          <w:rFonts w:ascii="Garamond" w:hAnsi="Garamond"/>
          <w:b/>
          <w:bCs/>
          <w:sz w:val="28"/>
          <w:szCs w:val="28"/>
          <w:lang w:val="en-US"/>
        </w:rPr>
        <w:t xml:space="preserve"> Masterclass</w:t>
      </w:r>
      <w:r w:rsidRPr="00FA2083">
        <w:rPr>
          <w:rFonts w:ascii="Garamond" w:hAnsi="Garamond"/>
          <w:b/>
          <w:bCs/>
          <w:sz w:val="28"/>
          <w:szCs w:val="28"/>
          <w:lang w:val="en-US"/>
        </w:rPr>
        <w:t xml:space="preserve"> </w:t>
      </w:r>
      <w:r w:rsidR="00D9541E">
        <w:rPr>
          <w:rFonts w:ascii="Garamond" w:hAnsi="Garamond"/>
          <w:b/>
          <w:bCs/>
          <w:sz w:val="28"/>
          <w:szCs w:val="28"/>
          <w:lang w:val="en-US"/>
        </w:rPr>
        <w:t>(</w:t>
      </w:r>
      <w:proofErr w:type="spellStart"/>
      <w:r w:rsidRPr="00FA2083">
        <w:rPr>
          <w:rFonts w:ascii="Garamond" w:hAnsi="Garamond"/>
          <w:sz w:val="28"/>
          <w:szCs w:val="28"/>
          <w:lang w:val="en-US"/>
        </w:rPr>
        <w:t>voor</w:t>
      </w:r>
      <w:proofErr w:type="spellEnd"/>
      <w:r w:rsidRPr="00FA2083">
        <w:rPr>
          <w:rFonts w:ascii="Garamond" w:hAnsi="Garamond"/>
          <w:sz w:val="28"/>
          <w:szCs w:val="28"/>
          <w:lang w:val="en-US"/>
        </w:rPr>
        <w:t xml:space="preserve"> Chinese CEO’s in Europa</w:t>
      </w:r>
      <w:r w:rsidR="00D9541E">
        <w:rPr>
          <w:rFonts w:ascii="Garamond" w:hAnsi="Garamond"/>
          <w:sz w:val="28"/>
          <w:szCs w:val="28"/>
          <w:lang w:val="en-US"/>
        </w:rPr>
        <w:t>).</w:t>
      </w:r>
    </w:p>
    <w:p w14:paraId="2E78C36C" w14:textId="1A9AAD31" w:rsidR="00414A89" w:rsidRPr="00FA2083" w:rsidRDefault="00414A89" w:rsidP="00414A89">
      <w:pPr>
        <w:spacing w:after="0"/>
        <w:rPr>
          <w:rFonts w:ascii="Garamond" w:eastAsia="Times New Roman" w:hAnsi="Garamond" w:cs="Calibri"/>
          <w:b/>
          <w:bCs/>
          <w:sz w:val="32"/>
          <w:szCs w:val="32"/>
          <w:lang w:val="en-US"/>
        </w:rPr>
      </w:pPr>
      <w:r w:rsidRPr="00FA2083">
        <w:rPr>
          <w:rFonts w:ascii="Garamond" w:eastAsia="Times New Roman" w:hAnsi="Garamond" w:cs="Calibri"/>
          <w:b/>
          <w:bCs/>
          <w:sz w:val="32"/>
          <w:szCs w:val="32"/>
          <w:lang w:val="en-US"/>
        </w:rPr>
        <w:tab/>
      </w:r>
    </w:p>
    <w:p w14:paraId="6C4110C2" w14:textId="77777777" w:rsidR="00414A89" w:rsidRPr="009375B6" w:rsidRDefault="00414A89" w:rsidP="00414A89">
      <w:pPr>
        <w:pStyle w:val="Lijstalinea"/>
        <w:numPr>
          <w:ilvl w:val="0"/>
          <w:numId w:val="4"/>
        </w:numPr>
        <w:spacing w:after="0" w:line="259" w:lineRule="auto"/>
        <w:rPr>
          <w:rFonts w:ascii="Garamond" w:hAnsi="Garamond"/>
          <w:b/>
          <w:bCs/>
          <w:color w:val="0F4761" w:themeColor="accent1" w:themeShade="BF"/>
          <w:u w:val="single"/>
        </w:rPr>
      </w:pPr>
      <w:r w:rsidRPr="009375B6">
        <w:rPr>
          <w:rFonts w:ascii="Garamond" w:hAnsi="Garamond"/>
          <w:b/>
          <w:bCs/>
          <w:color w:val="0F4761" w:themeColor="accent1" w:themeShade="BF"/>
          <w:u w:val="single"/>
        </w:rPr>
        <w:t>Opdracht</w:t>
      </w:r>
    </w:p>
    <w:p w14:paraId="38FAAF3C" w14:textId="2759A23A" w:rsidR="00011CEE" w:rsidRPr="002D6A3F" w:rsidRDefault="00414A89" w:rsidP="00FA2083">
      <w:pPr>
        <w:rPr>
          <w:rFonts w:ascii="Garamond" w:hAnsi="Garamond"/>
        </w:rPr>
      </w:pPr>
      <w:proofErr w:type="spellStart"/>
      <w:r w:rsidRPr="00A17D15">
        <w:rPr>
          <w:rFonts w:ascii="Garamond" w:hAnsi="Garamond"/>
        </w:rPr>
        <w:t>Chinability</w:t>
      </w:r>
      <w:proofErr w:type="spellEnd"/>
      <w:r w:rsidRPr="00A17D15">
        <w:rPr>
          <w:rFonts w:ascii="Garamond" w:hAnsi="Garamond"/>
        </w:rPr>
        <w:t xml:space="preserve">© Masterclasses </w:t>
      </w:r>
      <w:r>
        <w:rPr>
          <w:rFonts w:ascii="Garamond" w:hAnsi="Garamond"/>
        </w:rPr>
        <w:t>analyseer</w:t>
      </w:r>
      <w:r w:rsidR="00FA2083">
        <w:rPr>
          <w:rFonts w:ascii="Garamond" w:hAnsi="Garamond"/>
        </w:rPr>
        <w:t>t</w:t>
      </w:r>
      <w:r>
        <w:rPr>
          <w:rFonts w:ascii="Garamond" w:hAnsi="Garamond"/>
        </w:rPr>
        <w:t xml:space="preserve"> </w:t>
      </w:r>
      <w:r w:rsidRPr="00414A89">
        <w:rPr>
          <w:rFonts w:ascii="Garamond" w:eastAsia="Times New Roman" w:hAnsi="Garamond" w:cs="Calibri"/>
        </w:rPr>
        <w:t xml:space="preserve">Chinese </w:t>
      </w:r>
      <w:r w:rsidR="00FA2083">
        <w:rPr>
          <w:rFonts w:ascii="Garamond" w:eastAsia="Times New Roman" w:hAnsi="Garamond" w:cs="Calibri"/>
        </w:rPr>
        <w:t xml:space="preserve">leiderschapsmodellen. </w:t>
      </w:r>
      <w:r w:rsidR="00FA2083" w:rsidRPr="00FA2083">
        <w:rPr>
          <w:rFonts w:ascii="Garamond" w:hAnsi="Garamond"/>
        </w:rPr>
        <w:t xml:space="preserve">Deze </w:t>
      </w:r>
      <w:r w:rsidR="00FA2083">
        <w:rPr>
          <w:rFonts w:ascii="Garamond" w:hAnsi="Garamond"/>
        </w:rPr>
        <w:t>E</w:t>
      </w:r>
      <w:r w:rsidR="00FA2083" w:rsidRPr="00FA2083">
        <w:rPr>
          <w:rFonts w:ascii="Garamond" w:hAnsi="Garamond"/>
        </w:rPr>
        <w:t>xecutive</w:t>
      </w:r>
      <w:r w:rsidR="00FA2083">
        <w:rPr>
          <w:rFonts w:ascii="Garamond" w:hAnsi="Garamond"/>
        </w:rPr>
        <w:t xml:space="preserve"> Masterclass</w:t>
      </w:r>
      <w:r w:rsidR="00FA2083" w:rsidRPr="00FA2083">
        <w:rPr>
          <w:rFonts w:ascii="Garamond" w:hAnsi="Garamond"/>
        </w:rPr>
        <w:t xml:space="preserve"> is opgezet als een reflectieve en verkennende dialoog voor Chinese </w:t>
      </w:r>
      <w:proofErr w:type="spellStart"/>
      <w:r w:rsidR="00FA2083" w:rsidRPr="00FA2083">
        <w:rPr>
          <w:rFonts w:ascii="Garamond" w:hAnsi="Garamond"/>
        </w:rPr>
        <w:t>CEO’s</w:t>
      </w:r>
      <w:proofErr w:type="spellEnd"/>
      <w:r w:rsidR="00FA2083" w:rsidRPr="00FA2083">
        <w:rPr>
          <w:rFonts w:ascii="Garamond" w:hAnsi="Garamond"/>
        </w:rPr>
        <w:t xml:space="preserve"> die zich voorbereiden op het leiden van, of recent de leiding hebben genomen over, een Europese organisatie.</w:t>
      </w:r>
    </w:p>
    <w:p w14:paraId="5FCD0D08" w14:textId="0ECFB9D6" w:rsidR="002D6A3F" w:rsidRPr="00E35E52" w:rsidRDefault="002D6A3F" w:rsidP="002D6A3F">
      <w:pPr>
        <w:pStyle w:val="Lijstalinea"/>
        <w:numPr>
          <w:ilvl w:val="0"/>
          <w:numId w:val="4"/>
        </w:numPr>
        <w:spacing w:after="0" w:line="259" w:lineRule="auto"/>
        <w:rPr>
          <w:rFonts w:ascii="Garamond" w:hAnsi="Garamond"/>
          <w:b/>
          <w:bCs/>
          <w:color w:val="0F4761" w:themeColor="accent1" w:themeShade="BF"/>
          <w:u w:val="single"/>
        </w:rPr>
      </w:pPr>
      <w:r>
        <w:rPr>
          <w:rFonts w:ascii="Garamond" w:hAnsi="Garamond"/>
          <w:b/>
          <w:bCs/>
          <w:color w:val="0F4761" w:themeColor="accent1" w:themeShade="BF"/>
          <w:u w:val="single"/>
        </w:rPr>
        <w:t>Doelstelling</w:t>
      </w:r>
    </w:p>
    <w:p w14:paraId="1BF250E8" w14:textId="77777777" w:rsidR="00FA2083" w:rsidRDefault="00FA2083" w:rsidP="00FA2083">
      <w:pPr>
        <w:rPr>
          <w:rFonts w:ascii="Garamond" w:hAnsi="Garamond"/>
        </w:rPr>
      </w:pPr>
      <w:r w:rsidRPr="00FA2083">
        <w:rPr>
          <w:rFonts w:ascii="Garamond" w:hAnsi="Garamond"/>
        </w:rPr>
        <w:t>In plaats van te vertrekken vanuit vooraf bepaalde aannames, begint de sessie bij de eigen leiderschapservaring, verwachtingen en prioriteiten van de CEO. Ze biedt een gestructureerde ruimte om te verkennen hoe leiderschapsrollen, besluitvorming, communicatie en autoriteit doorgaans worden geïnterpreteerd in Europese—en specifiek Belgische—organisatiecontexten.</w:t>
      </w:r>
    </w:p>
    <w:p w14:paraId="6219346B" w14:textId="42190874" w:rsidR="00FA2083" w:rsidRPr="00FA2083" w:rsidRDefault="00FA2083" w:rsidP="00FA2083">
      <w:pPr>
        <w:rPr>
          <w:rFonts w:ascii="Garamond" w:hAnsi="Garamond"/>
        </w:rPr>
      </w:pPr>
      <w:r w:rsidRPr="00FA2083">
        <w:rPr>
          <w:rFonts w:ascii="Garamond" w:hAnsi="Garamond"/>
        </w:rPr>
        <w:t>De focus ligt op het vergroten van het bewustzijn rond mogelijke verschillen in leiderschapsverwachtingen tussen Chinese en Europese bedrijfsomgevingen, zonder deze te bestempelen als “juist” of “fout”. Onderwerpen kunnen onder meer zijn: zichtbaarheid van leiderschap, stakeholderbetrokkenheid, samenwerking met lokale managementteams, vergader- en feedbackstijlen, en de balans tussen daadkracht en consultatie.</w:t>
      </w:r>
    </w:p>
    <w:p w14:paraId="0A37F84F" w14:textId="77777777" w:rsidR="004445EA" w:rsidRDefault="004445EA" w:rsidP="004445EA">
      <w:pPr>
        <w:spacing w:after="0" w:line="240" w:lineRule="auto"/>
        <w:rPr>
          <w:rFonts w:ascii="Garamond" w:hAnsi="Garamond"/>
          <w:b/>
          <w:bCs/>
        </w:rPr>
      </w:pPr>
    </w:p>
    <w:p w14:paraId="536F88FD" w14:textId="4903B6ED" w:rsidR="00B16A68" w:rsidRPr="00B16A68" w:rsidRDefault="00B16A68" w:rsidP="00E776F9">
      <w:pPr>
        <w:pStyle w:val="Lijstalinea"/>
        <w:numPr>
          <w:ilvl w:val="0"/>
          <w:numId w:val="4"/>
        </w:numPr>
        <w:spacing w:after="0" w:line="259" w:lineRule="auto"/>
        <w:rPr>
          <w:rFonts w:ascii="Garamond" w:hAnsi="Garamond"/>
          <w:b/>
          <w:bCs/>
          <w:color w:val="0F4761" w:themeColor="accent1" w:themeShade="BF"/>
          <w:u w:val="single"/>
        </w:rPr>
      </w:pPr>
      <w:r w:rsidRPr="00B16A68">
        <w:rPr>
          <w:rFonts w:ascii="Garamond" w:hAnsi="Garamond"/>
          <w:b/>
          <w:bCs/>
          <w:color w:val="0F4761" w:themeColor="accent1" w:themeShade="BF"/>
          <w:u w:val="single"/>
        </w:rPr>
        <w:t>Aanpak</w:t>
      </w:r>
    </w:p>
    <w:p w14:paraId="78E72BAC" w14:textId="77777777" w:rsidR="00B16A68" w:rsidRPr="00714BB0" w:rsidRDefault="00B16A68" w:rsidP="00B16A68">
      <w:pPr>
        <w:spacing w:after="0"/>
        <w:rPr>
          <w:rFonts w:ascii="Garamond" w:hAnsi="Garamond"/>
        </w:rPr>
      </w:pPr>
      <w:r w:rsidRPr="00714BB0">
        <w:rPr>
          <w:rFonts w:ascii="Garamond" w:hAnsi="Garamond"/>
        </w:rPr>
        <w:t xml:space="preserve">Wim Polet runt als sinoloog het nichebedrijf </w:t>
      </w:r>
      <w:proofErr w:type="spellStart"/>
      <w:r w:rsidRPr="00714BB0">
        <w:rPr>
          <w:rFonts w:ascii="Garamond" w:hAnsi="Garamond"/>
        </w:rPr>
        <w:t>Chinability</w:t>
      </w:r>
      <w:proofErr w:type="spellEnd"/>
      <w:r w:rsidRPr="00714BB0">
        <w:rPr>
          <w:rFonts w:ascii="Garamond" w:hAnsi="Garamond"/>
        </w:rPr>
        <w:t>© Master Classes (</w:t>
      </w:r>
      <w:hyperlink r:id="rId5" w:history="1">
        <w:r w:rsidRPr="00714BB0">
          <w:rPr>
            <w:rStyle w:val="Hyperlink"/>
            <w:rFonts w:ascii="Garamond" w:hAnsi="Garamond"/>
          </w:rPr>
          <w:t>www.chinability.be</w:t>
        </w:r>
      </w:hyperlink>
      <w:r w:rsidRPr="00714BB0">
        <w:rPr>
          <w:rFonts w:ascii="Garamond" w:hAnsi="Garamond"/>
        </w:rPr>
        <w:t xml:space="preserve">). </w:t>
      </w:r>
      <w:proofErr w:type="spellStart"/>
      <w:r w:rsidRPr="00714BB0">
        <w:rPr>
          <w:rFonts w:ascii="Garamond" w:hAnsi="Garamond"/>
        </w:rPr>
        <w:t>Chinability</w:t>
      </w:r>
      <w:bookmarkStart w:id="0" w:name="_Hlk184066760"/>
      <w:proofErr w:type="spellEnd"/>
      <w:r w:rsidRPr="00714BB0">
        <w:rPr>
          <w:rFonts w:ascii="Garamond" w:hAnsi="Garamond"/>
          <w:b/>
          <w:bCs/>
        </w:rPr>
        <w:t>©</w:t>
      </w:r>
      <w:bookmarkEnd w:id="0"/>
      <w:r w:rsidRPr="00714BB0">
        <w:rPr>
          <w:rFonts w:ascii="Garamond" w:hAnsi="Garamond"/>
        </w:rPr>
        <w:t xml:space="preserve"> haalt haar scherpe, eigengereide, maatschappelijke China analyses uitsluitend uit Chineestalige bronnen in China en uit regelmatige conversaties met Chinezen in hun eigen taal. </w:t>
      </w:r>
    </w:p>
    <w:p w14:paraId="749DCED5" w14:textId="4E2BBDFB" w:rsidR="00B02B27" w:rsidRDefault="00B16A68" w:rsidP="004445EA">
      <w:pPr>
        <w:spacing w:after="0"/>
        <w:rPr>
          <w:rFonts w:ascii="Garamond" w:hAnsi="Garamond"/>
        </w:rPr>
      </w:pPr>
      <w:r w:rsidRPr="00714BB0">
        <w:rPr>
          <w:rFonts w:ascii="Garamond" w:hAnsi="Garamond"/>
        </w:rPr>
        <w:t xml:space="preserve">Wim koppelt </w:t>
      </w:r>
      <w:r>
        <w:rPr>
          <w:rFonts w:ascii="Garamond" w:hAnsi="Garamond"/>
        </w:rPr>
        <w:t>het</w:t>
      </w:r>
      <w:r w:rsidRPr="00714BB0">
        <w:rPr>
          <w:rFonts w:ascii="Garamond" w:hAnsi="Garamond"/>
        </w:rPr>
        <w:t xml:space="preserve"> t</w:t>
      </w:r>
      <w:r w:rsidR="00D9541E">
        <w:rPr>
          <w:rFonts w:ascii="Garamond" w:hAnsi="Garamond"/>
        </w:rPr>
        <w:t>hema</w:t>
      </w:r>
      <w:r w:rsidRPr="00714BB0">
        <w:rPr>
          <w:rFonts w:ascii="Garamond" w:hAnsi="Garamond"/>
        </w:rPr>
        <w:t xml:space="preserve"> aan zijn eigen meer den 40-jarige China-ervaring</w:t>
      </w:r>
      <w:r w:rsidR="00210AD0">
        <w:rPr>
          <w:rFonts w:ascii="Garamond" w:hAnsi="Garamond"/>
        </w:rPr>
        <w:t>.</w:t>
      </w:r>
    </w:p>
    <w:p w14:paraId="46BD04A3" w14:textId="21AF30C0" w:rsidR="00210AD0" w:rsidRDefault="00210AD0" w:rsidP="00210AD0">
      <w:pPr>
        <w:rPr>
          <w:rFonts w:ascii="Garamond" w:hAnsi="Garamond"/>
        </w:rPr>
      </w:pPr>
      <w:r w:rsidRPr="00FA2083">
        <w:rPr>
          <w:rFonts w:ascii="Garamond" w:hAnsi="Garamond"/>
        </w:rPr>
        <w:t xml:space="preserve">Deze </w:t>
      </w:r>
      <w:r>
        <w:rPr>
          <w:rFonts w:ascii="Garamond" w:hAnsi="Garamond"/>
        </w:rPr>
        <w:t>Masterclass</w:t>
      </w:r>
      <w:r w:rsidRPr="00FA2083">
        <w:rPr>
          <w:rFonts w:ascii="Garamond" w:hAnsi="Garamond"/>
        </w:rPr>
        <w:t xml:space="preserve"> vormt een aanvulling op interculturele bewustwordingsinitiatieven voor medewerkers door wederzijds begrip op leiderschapsniveau te ondersteunen. Ze erkent dat succesvolle integratie een gedeeld proces is—één dat baat heeft bij reflectie, nieuwsgierigheid en afstemming aan beide kanten voordat concrete interventies worden gedefinieerd.</w:t>
      </w:r>
    </w:p>
    <w:p w14:paraId="236C5630" w14:textId="1D88745E" w:rsidR="00210AD0" w:rsidRPr="00FA2083" w:rsidRDefault="00210AD0" w:rsidP="00210AD0">
      <w:pPr>
        <w:rPr>
          <w:rFonts w:ascii="Garamond" w:hAnsi="Garamond"/>
        </w:rPr>
      </w:pPr>
      <w:r w:rsidRPr="00FA2083">
        <w:rPr>
          <w:rFonts w:ascii="Garamond" w:hAnsi="Garamond"/>
        </w:rPr>
        <w:t xml:space="preserve">Deze </w:t>
      </w:r>
      <w:r w:rsidRPr="00210AD0">
        <w:rPr>
          <w:rFonts w:ascii="Garamond" w:hAnsi="Garamond"/>
        </w:rPr>
        <w:t>Masterclass</w:t>
      </w:r>
      <w:r w:rsidRPr="00FA2083">
        <w:rPr>
          <w:rFonts w:ascii="Garamond" w:hAnsi="Garamond"/>
        </w:rPr>
        <w:t xml:space="preserve"> vormt een aanvulling op interculturele bewustwordingsinitiatieven voor medewerkers door wederzijds begrip op leiderschapsniveau te ondersteunen. Ze erkent dat succesvolle integratie een gedeeld proces is—één dat baat heeft bij reflectie, nieuwsgierigheid en afstemming aan beide kanten voordat concrete interventies worden gedefinieerd.</w:t>
      </w:r>
    </w:p>
    <w:p w14:paraId="1344CFAF" w14:textId="7F24196D" w:rsidR="00B02B27" w:rsidRPr="00D9541E" w:rsidRDefault="00210AD0" w:rsidP="00B02B27">
      <w:pPr>
        <w:rPr>
          <w:rFonts w:ascii="Garamond" w:hAnsi="Garamond"/>
        </w:rPr>
      </w:pPr>
      <w:r w:rsidRPr="00FA2083">
        <w:rPr>
          <w:rFonts w:ascii="Garamond" w:hAnsi="Garamond"/>
        </w:rPr>
        <w:t>Na deze initiële fase wordt eventuele verdere ondersteuning samen met de CEO bepaald, afhankelijk van de geïdentificeerde noden.</w:t>
      </w:r>
    </w:p>
    <w:p w14:paraId="2184B459" w14:textId="26F0633C" w:rsidR="00B02B27" w:rsidRDefault="00B02B27" w:rsidP="00B02B27">
      <w:pPr>
        <w:rPr>
          <w:rFonts w:ascii="Garamond" w:hAnsi="Garamond"/>
          <w:b/>
          <w:bCs/>
          <w:color w:val="0F4761" w:themeColor="accent1" w:themeShade="BF"/>
          <w:u w:val="single"/>
        </w:rPr>
      </w:pPr>
      <w:r w:rsidRPr="00340398">
        <w:rPr>
          <w:rFonts w:ascii="Garamond" w:hAnsi="Garamond"/>
          <w:b/>
          <w:bCs/>
          <w:color w:val="0F4761" w:themeColor="accent1" w:themeShade="BF"/>
          <w:u w:val="single"/>
        </w:rPr>
        <w:t>Praktisch</w:t>
      </w:r>
    </w:p>
    <w:p w14:paraId="628B0EE4" w14:textId="382AEB7C" w:rsidR="00567590" w:rsidRPr="00567590" w:rsidRDefault="00567590" w:rsidP="00B02B27">
      <w:pPr>
        <w:rPr>
          <w:rFonts w:ascii="Garamond" w:hAnsi="Garamond"/>
        </w:rPr>
      </w:pPr>
      <w:r w:rsidRPr="00567590">
        <w:rPr>
          <w:rFonts w:ascii="Garamond" w:hAnsi="Garamond"/>
        </w:rPr>
        <w:t xml:space="preserve">Deze Masterclass wordt georganiseerd in samenwerking met </w:t>
      </w:r>
      <w:r>
        <w:rPr>
          <w:rFonts w:ascii="Garamond" w:hAnsi="Garamond"/>
        </w:rPr>
        <w:t>het bedrijf LMI.</w:t>
      </w:r>
    </w:p>
    <w:p w14:paraId="7B079092" w14:textId="77777777" w:rsidR="00B02B27" w:rsidRDefault="00B02B27" w:rsidP="00B02B27">
      <w:pPr>
        <w:spacing w:after="0"/>
        <w:rPr>
          <w:rFonts w:ascii="Garamond" w:hAnsi="Garamond"/>
        </w:rPr>
      </w:pPr>
      <w:r w:rsidRPr="00414720">
        <w:rPr>
          <w:rFonts w:ascii="Garamond" w:hAnsi="Garamond"/>
        </w:rPr>
        <w:t>Locatie</w:t>
      </w:r>
      <w:r>
        <w:rPr>
          <w:rFonts w:ascii="Garamond" w:hAnsi="Garamond"/>
        </w:rPr>
        <w:tab/>
      </w:r>
      <w:r>
        <w:rPr>
          <w:rFonts w:ascii="Garamond" w:hAnsi="Garamond"/>
        </w:rPr>
        <w:tab/>
        <w:t>Jij beslist!</w:t>
      </w:r>
    </w:p>
    <w:p w14:paraId="6C4233DD" w14:textId="77777777" w:rsidR="00B02B27" w:rsidRPr="00414720" w:rsidRDefault="00B02B27" w:rsidP="00B02B27">
      <w:pPr>
        <w:spacing w:after="0"/>
        <w:rPr>
          <w:rFonts w:ascii="Garamond" w:hAnsi="Garamond"/>
        </w:rPr>
      </w:pPr>
      <w:r>
        <w:rPr>
          <w:rFonts w:ascii="Garamond" w:hAnsi="Garamond"/>
        </w:rPr>
        <w:t>Datum</w:t>
      </w:r>
      <w:r>
        <w:rPr>
          <w:rFonts w:ascii="Garamond" w:hAnsi="Garamond"/>
        </w:rPr>
        <w:tab/>
      </w:r>
      <w:r>
        <w:rPr>
          <w:rFonts w:ascii="Garamond" w:hAnsi="Garamond"/>
        </w:rPr>
        <w:tab/>
        <w:t>De keuze is aan jou!</w:t>
      </w:r>
    </w:p>
    <w:p w14:paraId="42CC84D2" w14:textId="756FB05D" w:rsidR="00B02B27" w:rsidRPr="00414720" w:rsidRDefault="00B02B27" w:rsidP="00B02B27">
      <w:pPr>
        <w:spacing w:after="0"/>
        <w:rPr>
          <w:rFonts w:ascii="Garamond" w:hAnsi="Garamond"/>
        </w:rPr>
      </w:pPr>
      <w:r w:rsidRPr="00414720">
        <w:rPr>
          <w:rFonts w:ascii="Garamond" w:hAnsi="Garamond"/>
        </w:rPr>
        <w:t>Ti</w:t>
      </w:r>
      <w:r>
        <w:rPr>
          <w:rFonts w:ascii="Garamond" w:hAnsi="Garamond"/>
        </w:rPr>
        <w:t>jdsbestek</w:t>
      </w:r>
      <w:r w:rsidRPr="00414720">
        <w:rPr>
          <w:rFonts w:ascii="Garamond" w:hAnsi="Garamond"/>
        </w:rPr>
        <w:tab/>
      </w:r>
      <w:r w:rsidR="00CC6358">
        <w:rPr>
          <w:rFonts w:ascii="Garamond" w:hAnsi="Garamond"/>
        </w:rPr>
        <w:t>Te bepalen na overleg.</w:t>
      </w:r>
    </w:p>
    <w:p w14:paraId="3B10368B" w14:textId="77777777" w:rsidR="00B02B27" w:rsidRPr="00340398" w:rsidRDefault="00B02B27" w:rsidP="00B02B27">
      <w:pPr>
        <w:spacing w:after="0"/>
        <w:rPr>
          <w:rFonts w:ascii="Garamond" w:hAnsi="Garamond"/>
        </w:rPr>
      </w:pPr>
      <w:r w:rsidRPr="00340398">
        <w:rPr>
          <w:rFonts w:ascii="Garamond" w:hAnsi="Garamond"/>
        </w:rPr>
        <w:t xml:space="preserve">Neem contact op </w:t>
      </w:r>
      <w:r>
        <w:rPr>
          <w:rFonts w:ascii="Garamond" w:hAnsi="Garamond"/>
        </w:rPr>
        <w:t xml:space="preserve">met </w:t>
      </w:r>
      <w:r w:rsidRPr="00340398">
        <w:rPr>
          <w:rFonts w:ascii="Garamond" w:hAnsi="Garamond"/>
        </w:rPr>
        <w:t xml:space="preserve">Wim Polet: </w:t>
      </w:r>
      <w:hyperlink r:id="rId6" w:history="1">
        <w:r w:rsidRPr="00340398">
          <w:rPr>
            <w:rStyle w:val="Hyperlink"/>
            <w:rFonts w:ascii="Garamond" w:hAnsi="Garamond"/>
          </w:rPr>
          <w:t>chinability@chinability.be</w:t>
        </w:r>
      </w:hyperlink>
    </w:p>
    <w:p w14:paraId="55FC923D" w14:textId="77777777" w:rsidR="00DF1F14" w:rsidRDefault="00DF1F14" w:rsidP="005F01A5">
      <w:pPr>
        <w:spacing w:line="240" w:lineRule="auto"/>
        <w:rPr>
          <w:rFonts w:ascii="Garamond" w:hAnsi="Garamond" w:cs="Calibri"/>
        </w:rPr>
      </w:pPr>
    </w:p>
    <w:p w14:paraId="22DBCB60" w14:textId="77777777" w:rsidR="00DF1F14" w:rsidRDefault="00DF1F14" w:rsidP="005F01A5">
      <w:pPr>
        <w:spacing w:line="240" w:lineRule="auto"/>
        <w:rPr>
          <w:rFonts w:ascii="Garamond" w:hAnsi="Garamond" w:cs="Calibri"/>
        </w:rPr>
      </w:pPr>
    </w:p>
    <w:p w14:paraId="220F4E42" w14:textId="2DEECDB7" w:rsidR="005F01A5" w:rsidRDefault="005F01A5"/>
    <w:sectPr w:rsidR="005F0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050"/>
    <w:multiLevelType w:val="multilevel"/>
    <w:tmpl w:val="1C86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23C43"/>
    <w:multiLevelType w:val="multilevel"/>
    <w:tmpl w:val="22F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766E3"/>
    <w:multiLevelType w:val="multilevel"/>
    <w:tmpl w:val="6ED673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5E4DE9"/>
    <w:multiLevelType w:val="multilevel"/>
    <w:tmpl w:val="69B0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B1A8F"/>
    <w:multiLevelType w:val="multilevel"/>
    <w:tmpl w:val="6ED673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E1E3F7D"/>
    <w:multiLevelType w:val="multilevel"/>
    <w:tmpl w:val="6ED673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EBB5A02"/>
    <w:multiLevelType w:val="multilevel"/>
    <w:tmpl w:val="6D0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C289D"/>
    <w:multiLevelType w:val="multilevel"/>
    <w:tmpl w:val="7F3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73EB3"/>
    <w:multiLevelType w:val="multilevel"/>
    <w:tmpl w:val="6ED673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E3C1DBE"/>
    <w:multiLevelType w:val="multilevel"/>
    <w:tmpl w:val="8BAC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611FB"/>
    <w:multiLevelType w:val="multilevel"/>
    <w:tmpl w:val="1E0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B16ED"/>
    <w:multiLevelType w:val="multilevel"/>
    <w:tmpl w:val="609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622CC"/>
    <w:multiLevelType w:val="multilevel"/>
    <w:tmpl w:val="6ED673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8B70033"/>
    <w:multiLevelType w:val="multilevel"/>
    <w:tmpl w:val="6ED673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E94390E"/>
    <w:multiLevelType w:val="multilevel"/>
    <w:tmpl w:val="1FC05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918">
    <w:abstractNumId w:val="11"/>
  </w:num>
  <w:num w:numId="2" w16cid:durableId="1100367983">
    <w:abstractNumId w:val="3"/>
  </w:num>
  <w:num w:numId="3" w16cid:durableId="107311739">
    <w:abstractNumId w:val="0"/>
  </w:num>
  <w:num w:numId="4" w16cid:durableId="2079201888">
    <w:abstractNumId w:val="8"/>
  </w:num>
  <w:num w:numId="5" w16cid:durableId="1517576982">
    <w:abstractNumId w:val="13"/>
  </w:num>
  <w:num w:numId="6" w16cid:durableId="1914654915">
    <w:abstractNumId w:val="5"/>
  </w:num>
  <w:num w:numId="7" w16cid:durableId="794643169">
    <w:abstractNumId w:val="6"/>
  </w:num>
  <w:num w:numId="8" w16cid:durableId="126315096">
    <w:abstractNumId w:val="10"/>
  </w:num>
  <w:num w:numId="9" w16cid:durableId="1290166863">
    <w:abstractNumId w:val="14"/>
  </w:num>
  <w:num w:numId="10" w16cid:durableId="1472137847">
    <w:abstractNumId w:val="9"/>
  </w:num>
  <w:num w:numId="11" w16cid:durableId="199755036">
    <w:abstractNumId w:val="1"/>
  </w:num>
  <w:num w:numId="12" w16cid:durableId="326252472">
    <w:abstractNumId w:val="4"/>
  </w:num>
  <w:num w:numId="13" w16cid:durableId="1864586139">
    <w:abstractNumId w:val="2"/>
  </w:num>
  <w:num w:numId="14" w16cid:durableId="541328487">
    <w:abstractNumId w:val="12"/>
  </w:num>
  <w:num w:numId="15" w16cid:durableId="1636375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69"/>
    <w:rsid w:val="00011CEE"/>
    <w:rsid w:val="001358FC"/>
    <w:rsid w:val="00210AD0"/>
    <w:rsid w:val="00297FB7"/>
    <w:rsid w:val="002D6A3F"/>
    <w:rsid w:val="0039203C"/>
    <w:rsid w:val="003A2494"/>
    <w:rsid w:val="003E4341"/>
    <w:rsid w:val="00414A89"/>
    <w:rsid w:val="004445EA"/>
    <w:rsid w:val="00451118"/>
    <w:rsid w:val="00455CA4"/>
    <w:rsid w:val="00481CC7"/>
    <w:rsid w:val="005447A7"/>
    <w:rsid w:val="00567590"/>
    <w:rsid w:val="005E3DE5"/>
    <w:rsid w:val="005F01A5"/>
    <w:rsid w:val="00606669"/>
    <w:rsid w:val="00750F28"/>
    <w:rsid w:val="0076402A"/>
    <w:rsid w:val="00815481"/>
    <w:rsid w:val="009609F1"/>
    <w:rsid w:val="00A46613"/>
    <w:rsid w:val="00AD2EEF"/>
    <w:rsid w:val="00B02B27"/>
    <w:rsid w:val="00B16A68"/>
    <w:rsid w:val="00B55298"/>
    <w:rsid w:val="00C207D0"/>
    <w:rsid w:val="00CC6358"/>
    <w:rsid w:val="00CD1117"/>
    <w:rsid w:val="00D15BEA"/>
    <w:rsid w:val="00D16AC8"/>
    <w:rsid w:val="00D9541E"/>
    <w:rsid w:val="00DF1F14"/>
    <w:rsid w:val="00E22885"/>
    <w:rsid w:val="00E654DA"/>
    <w:rsid w:val="00E776F9"/>
    <w:rsid w:val="00E841AB"/>
    <w:rsid w:val="00EE67D9"/>
    <w:rsid w:val="00FA2083"/>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2A5F"/>
  <w15:chartTrackingRefBased/>
  <w15:docId w15:val="{9B187DEB-5DBA-40C2-9591-BB41AA73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6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6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6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6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6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6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6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6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6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6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6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6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6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6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6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669"/>
    <w:rPr>
      <w:rFonts w:eastAsiaTheme="majorEastAsia" w:cstheme="majorBidi"/>
      <w:color w:val="272727" w:themeColor="text1" w:themeTint="D8"/>
    </w:rPr>
  </w:style>
  <w:style w:type="paragraph" w:styleId="Titel">
    <w:name w:val="Title"/>
    <w:basedOn w:val="Standaard"/>
    <w:next w:val="Standaard"/>
    <w:link w:val="TitelChar"/>
    <w:uiPriority w:val="10"/>
    <w:qFormat/>
    <w:rsid w:val="00606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6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6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6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6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669"/>
    <w:rPr>
      <w:i/>
      <w:iCs/>
      <w:color w:val="404040" w:themeColor="text1" w:themeTint="BF"/>
    </w:rPr>
  </w:style>
  <w:style w:type="paragraph" w:styleId="Lijstalinea">
    <w:name w:val="List Paragraph"/>
    <w:basedOn w:val="Standaard"/>
    <w:uiPriority w:val="34"/>
    <w:qFormat/>
    <w:rsid w:val="00606669"/>
    <w:pPr>
      <w:ind w:left="720"/>
      <w:contextualSpacing/>
    </w:pPr>
  </w:style>
  <w:style w:type="character" w:styleId="Intensievebenadrukking">
    <w:name w:val="Intense Emphasis"/>
    <w:basedOn w:val="Standaardalinea-lettertype"/>
    <w:uiPriority w:val="21"/>
    <w:qFormat/>
    <w:rsid w:val="00606669"/>
    <w:rPr>
      <w:i/>
      <w:iCs/>
      <w:color w:val="0F4761" w:themeColor="accent1" w:themeShade="BF"/>
    </w:rPr>
  </w:style>
  <w:style w:type="paragraph" w:styleId="Duidelijkcitaat">
    <w:name w:val="Intense Quote"/>
    <w:basedOn w:val="Standaard"/>
    <w:next w:val="Standaard"/>
    <w:link w:val="DuidelijkcitaatChar"/>
    <w:uiPriority w:val="30"/>
    <w:qFormat/>
    <w:rsid w:val="00606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669"/>
    <w:rPr>
      <w:i/>
      <w:iCs/>
      <w:color w:val="0F4761" w:themeColor="accent1" w:themeShade="BF"/>
    </w:rPr>
  </w:style>
  <w:style w:type="character" w:styleId="Intensieveverwijzing">
    <w:name w:val="Intense Reference"/>
    <w:basedOn w:val="Standaardalinea-lettertype"/>
    <w:uiPriority w:val="32"/>
    <w:qFormat/>
    <w:rsid w:val="00606669"/>
    <w:rPr>
      <w:b/>
      <w:bCs/>
      <w:smallCaps/>
      <w:color w:val="0F4761" w:themeColor="accent1" w:themeShade="BF"/>
      <w:spacing w:val="5"/>
    </w:rPr>
  </w:style>
  <w:style w:type="paragraph" w:styleId="Normaalweb">
    <w:name w:val="Normal (Web)"/>
    <w:basedOn w:val="Standaard"/>
    <w:uiPriority w:val="99"/>
    <w:semiHidden/>
    <w:unhideWhenUsed/>
    <w:rsid w:val="00DF1F14"/>
    <w:rPr>
      <w:rFonts w:ascii="Times New Roman" w:hAnsi="Times New Roman" w:cs="Times New Roman"/>
    </w:rPr>
  </w:style>
  <w:style w:type="character" w:styleId="Hyperlink">
    <w:name w:val="Hyperlink"/>
    <w:basedOn w:val="Standaardalinea-lettertype"/>
    <w:uiPriority w:val="99"/>
    <w:unhideWhenUsed/>
    <w:rsid w:val="00B16A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nability@chinability.be" TargetMode="External"/><Relationship Id="rId5" Type="http://schemas.openxmlformats.org/officeDocument/2006/relationships/hyperlink" Target="http://www.chinability.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2328</Characters>
  <Application>Microsoft Office Word</Application>
  <DocSecurity>0</DocSecurity>
  <Lines>44</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Polet</dc:creator>
  <cp:keywords/>
  <dc:description/>
  <cp:lastModifiedBy>Wim Polet</cp:lastModifiedBy>
  <cp:revision>10</cp:revision>
  <dcterms:created xsi:type="dcterms:W3CDTF">2026-04-01T19:12:00Z</dcterms:created>
  <dcterms:modified xsi:type="dcterms:W3CDTF">2026-04-01T19:46:00Z</dcterms:modified>
</cp:coreProperties>
</file>